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3898" w14:textId="63E3C021" w:rsidR="00115BD8" w:rsidRPr="00C14E09" w:rsidRDefault="00115BD8" w:rsidP="001028D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Раскрытие информации</w:t>
      </w:r>
    </w:p>
    <w:p w14:paraId="334EAE38" w14:textId="6C7E7A53" w:rsidR="00B157C8" w:rsidRPr="00C14E09" w:rsidRDefault="00B157C8" w:rsidP="001028D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14:paraId="4B27B624" w14:textId="5E2DB035" w:rsidR="00B157C8" w:rsidRPr="00C14E09" w:rsidRDefault="00B157C8" w:rsidP="001028D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информации сформировано на основании рекомендаций Комитета по информации совместно с Комитетом по ИТ и кибербезопасности и разъяснения порядка применения положений Федерального закона «Об аудиторской деятельности» № 307-ФЗ от 30.12.2008 г. в части обязанностей аудиторской организации вести свой сайт в информационно-телекоммуникационной сети «Интернет» и раскрывать на нем информацию о своей деятельности</w:t>
      </w:r>
    </w:p>
    <w:p w14:paraId="5005EAC4" w14:textId="77777777" w:rsidR="008F266F" w:rsidRPr="00C14E09" w:rsidRDefault="008F266F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</w:p>
    <w:p w14:paraId="313AB71C" w14:textId="4893252C" w:rsidR="004B0A27" w:rsidRPr="00C14E09" w:rsidRDefault="004B0A27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Общие сведения</w:t>
      </w:r>
    </w:p>
    <w:p w14:paraId="7C3E65A8" w14:textId="77777777" w:rsidR="004B0A27" w:rsidRPr="00C14E09" w:rsidRDefault="004B0A2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Полное наименование: </w:t>
      </w:r>
    </w:p>
    <w:p w14:paraId="348F75EE" w14:textId="1116F2A2" w:rsidR="004B0A27" w:rsidRPr="00C14E09" w:rsidRDefault="004B0A2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с ограниченной ответственностью "Аудит БТ"</w:t>
      </w:r>
    </w:p>
    <w:p w14:paraId="7EABED3F" w14:textId="0B6E4652" w:rsidR="004B0A27" w:rsidRPr="00C14E09" w:rsidRDefault="004B0A2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Сокращенное наименование: ООО "Аудит БТ"</w:t>
      </w:r>
    </w:p>
    <w:p w14:paraId="24B97629" w14:textId="77777777" w:rsidR="004B0A27" w:rsidRPr="00C14E09" w:rsidRDefault="004B0A2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Организационно-правовая форма: Общество с ограниченной ответственностью</w:t>
      </w:r>
    </w:p>
    <w:p w14:paraId="79F6C880" w14:textId="6F72CD10" w:rsidR="004B0A27" w:rsidRPr="00C14E09" w:rsidRDefault="004B0A2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регистрация: запись в Единый государственный реестр юридических лиц внесена </w:t>
      </w:r>
      <w:r w:rsidR="008F266F"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 октября 2016 года</w:t>
      </w: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присвоен ОГРН </w:t>
      </w:r>
      <w:r w:rsidR="008F266F"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5167746073542.</w:t>
      </w:r>
    </w:p>
    <w:p w14:paraId="0B76CCE4" w14:textId="7F06F287" w:rsidR="004B0A27" w:rsidRPr="00C14E09" w:rsidRDefault="004B0A2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Местонахождение: </w:t>
      </w:r>
      <w:r w:rsidR="008F266F"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121087, г. Москва, проезд Багратионовский, д. 1, стр. 2, кв. 147.</w:t>
      </w:r>
    </w:p>
    <w:p w14:paraId="26B02998" w14:textId="7EC3481E" w:rsidR="00664B70" w:rsidRPr="00C14E09" w:rsidRDefault="00115BD8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Уставный капитал</w:t>
      </w:r>
      <w:r w:rsidR="00947882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100%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64B70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принадлежит одному физическому лицу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резидент</w:t>
      </w:r>
      <w:r w:rsidR="00664B70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Федерации. </w:t>
      </w:r>
    </w:p>
    <w:p w14:paraId="24B29186" w14:textId="2503BCE5" w:rsidR="00827695" w:rsidRPr="00C14E09" w:rsidRDefault="00827695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E-mail: </w:t>
      </w:r>
      <w:hyperlink r:id="rId7" w:history="1">
        <w:r w:rsidRPr="00C14E09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info@auditbt.ru</w:t>
        </w:r>
      </w:hyperlink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14:paraId="6E98D3E6" w14:textId="7682CE17" w:rsidR="00827695" w:rsidRPr="00C14E09" w:rsidRDefault="00827695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Сайт: </w:t>
      </w:r>
      <w:proofErr w:type="spellStart"/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auditbt.r</w:t>
      </w:r>
      <w:proofErr w:type="spellEnd"/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</w:t>
      </w:r>
    </w:p>
    <w:p w14:paraId="64DD4C9D" w14:textId="2127F011" w:rsidR="00827695" w:rsidRPr="00C14E09" w:rsidRDefault="00827695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Телефон: 8 (495) 983-36-76.</w:t>
      </w:r>
    </w:p>
    <w:p w14:paraId="037D31C9" w14:textId="74EBA723" w:rsidR="004B0A27" w:rsidRPr="00C14E09" w:rsidRDefault="004B0A27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264BB71" w14:textId="0E8C2786" w:rsidR="004B0A27" w:rsidRPr="00C14E09" w:rsidRDefault="00F75AFF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Ч</w:t>
      </w:r>
      <w:r w:rsidR="004B0A27"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ленство в СРО аудиторов:</w:t>
      </w:r>
    </w:p>
    <w:p w14:paraId="42DFB37C" w14:textId="7EBFC740" w:rsidR="004B0A27" w:rsidRPr="00C14E09" w:rsidRDefault="004B0A27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«Аудит БТ» является членом Саморегулируемой организации аудиторов Ассоциация «Содружество» (СРО ААС), внесенной в государственный реестр СРО аудиторов</w:t>
      </w:r>
      <w:r w:rsidR="00827695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03 ноября 2016 г.</w:t>
      </w:r>
    </w:p>
    <w:p w14:paraId="57E31E2D" w14:textId="77777777" w:rsidR="004B0A27" w:rsidRPr="00C14E09" w:rsidRDefault="004B0A27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«Аудит БТ» включено в государственный реестр аудиторских организаций – членов СРО, регистрационный номер ОРНЗ 11606053588. Информация о присвоении регистрационного номера в государственном реестре аудиторских организаций (ОРНЗ) опубликована на сайте Минфина России (minfin.ru).</w:t>
      </w:r>
    </w:p>
    <w:p w14:paraId="067E43F5" w14:textId="77777777" w:rsidR="008F266F" w:rsidRPr="00C14E09" w:rsidRDefault="008F266F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</w:p>
    <w:p w14:paraId="013AA80E" w14:textId="0E0C3C9E" w:rsidR="004B0A27" w:rsidRPr="00C14E09" w:rsidRDefault="004B0A27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Система корпоративного управления</w:t>
      </w:r>
    </w:p>
    <w:p w14:paraId="474D43FC" w14:textId="77777777" w:rsidR="00C15BD7" w:rsidRPr="001955EE" w:rsidRDefault="00C15BD7" w:rsidP="00C15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Высшим органом управления является Единоличный исполнительный орган Общества – генеральный директор. </w:t>
      </w:r>
    </w:p>
    <w:p w14:paraId="7A35F296" w14:textId="77777777" w:rsidR="00C15BD7" w:rsidRPr="001955EE" w:rsidRDefault="00C15BD7" w:rsidP="00C15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Генеральный директор осуществляет руководство оперативной деятельностью. Единственным участником (бенефициарным владельцем), владеющим 100% долей в уставном капитале ООО «Аудит БТ» является гражданин Российской Федерации Медведев Александр Николаевич, постоянно проживающий в Российской Федерации. Медведев Александр Николаевич – генеральный директор, являющийся работником ООО «Аудит БТ» по основному месту работы. </w:t>
      </w:r>
    </w:p>
    <w:p w14:paraId="0DE19862" w14:textId="77777777" w:rsidR="00C15BD7" w:rsidRPr="001955EE" w:rsidRDefault="00C15BD7" w:rsidP="00C15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5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Контролирующие лица, такие как иностранные граждане, лица без гражданства, иностранные юридические лица, международные компании – отсутствуют. ООО «Аудит БТ» не является членом международной сети аудиторских организаций. ООО «Аудит БТ» не является членом российской сети аудиторских организаций. </w:t>
      </w:r>
    </w:p>
    <w:p w14:paraId="0DD87EB8" w14:textId="16E2B99C" w:rsidR="00174646" w:rsidRPr="00C14E09" w:rsidRDefault="00174646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098A868" w14:textId="77777777" w:rsidR="004B0A27" w:rsidRPr="00C14E09" w:rsidRDefault="004B0A27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Система внутреннего контроля качества</w:t>
      </w:r>
    </w:p>
    <w:p w14:paraId="2B819764" w14:textId="13791E9C" w:rsidR="004B0A27" w:rsidRPr="00C14E09" w:rsidRDefault="004B0A27" w:rsidP="00C15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ООО "Аудит БТ" создана и эффективно функционирует система внутреннего контроля качества работы, соответствующая масштабам деятельности компании и требованиям законодательства об аудиторской деятельно</w:t>
      </w:r>
      <w:r w:rsidR="00C1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в Российской Федерации, </w:t>
      </w:r>
      <w:r w:rsidR="00C15BD7">
        <w:rPr>
          <w:rFonts w:ascii="Times New Roman" w:hAnsi="Times New Roman" w:cs="Times New Roman"/>
          <w:sz w:val="24"/>
          <w:szCs w:val="24"/>
        </w:rPr>
        <w:t xml:space="preserve">"Международный стандарт управления качеством 1 "Управление качеством в аудиторских организациях, проводящих аудит или обзорные проверки финансовой отчетности, а также выполняющих </w:t>
      </w:r>
      <w:r w:rsidR="00C15BD7">
        <w:rPr>
          <w:rFonts w:ascii="Times New Roman" w:hAnsi="Times New Roman" w:cs="Times New Roman"/>
          <w:sz w:val="24"/>
          <w:szCs w:val="24"/>
        </w:rPr>
        <w:lastRenderedPageBreak/>
        <w:t>прочие задания, обеспечивающие уверенность, или задания по оказанию сопутствующих услуг"</w:t>
      </w: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МСА № 220 "Контроль качества при проведении аудита финансовой отчетности" и других применимых нормативных правовых актов.</w:t>
      </w:r>
    </w:p>
    <w:p w14:paraId="2599A9AD" w14:textId="23D10950" w:rsidR="004B0A27" w:rsidRPr="00C14E09" w:rsidRDefault="004B0A2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 и конкретные процедуры внутреннего контроля качества работы, позволяющие обеспечить разумную уверенность в том, что ООО "Аудит БТ" и ее персонал соблюдают профессиональные стандарты и применимые правовые и нормативные требования, а также в том, что заключения и иные отчеты, выпущенные компанией или руководителями заданий, носят надлежащий характер в конкретных обстоятельствах, закреплены во внутреннем положении "Система внутрифирменного контроля качества».</w:t>
      </w:r>
    </w:p>
    <w:p w14:paraId="130F1D3B" w14:textId="77777777" w:rsidR="004B0A27" w:rsidRPr="00C14E09" w:rsidRDefault="004B0A2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СВКК устанавливает единые требования к системе контроля качества услуг в аудиторской организации и распространяется на все задания, относящиеся к аудиторской деятельности. Установленные политика и конкретные процедуры внутреннего контроля качества являются обязательными к исполнению всем персоналом компании и распространяются на все филиалы и представительства компании.</w:t>
      </w:r>
    </w:p>
    <w:p w14:paraId="27538C28" w14:textId="2EC25B66" w:rsidR="00174646" w:rsidRPr="00C14E09" w:rsidRDefault="00115BD8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Аудиторская деятельность, осуществляемая ООО «</w:t>
      </w:r>
      <w:r w:rsidR="00F91372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Аудит БТ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полностью соответствует действующему законодательству и основывается на Международных стандартах аудита.</w:t>
      </w:r>
    </w:p>
    <w:p w14:paraId="77BB3136" w14:textId="77777777" w:rsidR="003503F7" w:rsidRPr="00C14E09" w:rsidRDefault="003503F7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обеспечения качества и соблюдения Международного стандарта по контролю качества, национальных требований законодательства по контролю качества:</w:t>
      </w:r>
    </w:p>
    <w:p w14:paraId="635BD1DC" w14:textId="77777777" w:rsidR="003503F7" w:rsidRPr="00C14E09" w:rsidRDefault="003503F7" w:rsidP="00102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компанией установлены внутренними документами принципы и процедуры, способствующие обеспечению высокого качества услуг</w:t>
      </w:r>
    </w:p>
    <w:p w14:paraId="548EDED4" w14:textId="77777777" w:rsidR="003503F7" w:rsidRPr="00C14E09" w:rsidRDefault="003503F7" w:rsidP="00102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обязанности руководителей установлены таким образом, чтобы коммерческие цели не преобладали над качеством выполняемой работы</w:t>
      </w:r>
    </w:p>
    <w:p w14:paraId="0807592A" w14:textId="77777777" w:rsidR="003503F7" w:rsidRPr="00C14E09" w:rsidRDefault="003503F7" w:rsidP="00102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регулярно проводятся обучающие мероприятия, направленные на повышение качества выполнения заданий и профессиональной компетентности</w:t>
      </w:r>
    </w:p>
    <w:p w14:paraId="1CF45430" w14:textId="77777777" w:rsidR="003503F7" w:rsidRPr="00C14E09" w:rsidRDefault="003503F7" w:rsidP="00102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работы, оплата труда и повышение в должности работников основываются на качестве выполнения заданий</w:t>
      </w:r>
    </w:p>
    <w:p w14:paraId="644E6431" w14:textId="77777777" w:rsidR="003503F7" w:rsidRPr="00C14E09" w:rsidRDefault="003503F7" w:rsidP="00102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достаточном объеме направляются средства на развитие и документирование принципов и процедур контроля качества услуг</w:t>
      </w:r>
    </w:p>
    <w:p w14:paraId="2E6692D4" w14:textId="77777777" w:rsidR="003503F7" w:rsidRPr="00C14E09" w:rsidRDefault="003503F7" w:rsidP="00102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за эффективное функционирование системы внутреннего контроля возложено на директора по аудиту</w:t>
      </w:r>
    </w:p>
    <w:p w14:paraId="1DDE8F13" w14:textId="77777777" w:rsidR="008F266F" w:rsidRPr="00C14E09" w:rsidRDefault="008F266F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9B4FB74" w14:textId="3501B737" w:rsidR="003503F7" w:rsidRPr="00C14E09" w:rsidRDefault="00F75AFF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Ри</w:t>
      </w:r>
      <w:r w:rsidR="003503F7" w:rsidRPr="00C14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 застрахован</w:t>
      </w:r>
    </w:p>
    <w:p w14:paraId="4038BFBE" w14:textId="31D50118" w:rsidR="00174646" w:rsidRPr="00C14E09" w:rsidRDefault="00115BD8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Профессиональный риск ООО «</w:t>
      </w:r>
      <w:r w:rsidR="00F91372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Аудит БТ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застрахован </w:t>
      </w:r>
      <w:r w:rsidR="00F91372" w:rsidRPr="00C14E09">
        <w:rPr>
          <w:rFonts w:ascii="Times New Roman" w:hAnsi="Times New Roman" w:cs="Times New Roman"/>
          <w:color w:val="000000" w:themeColor="text1"/>
          <w:sz w:val="24"/>
          <w:szCs w:val="24"/>
        </w:rPr>
        <w:t>ПАО «РЕСО - Гарантия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14:paraId="36E82F39" w14:textId="77777777" w:rsidR="008F266F" w:rsidRPr="00C14E09" w:rsidRDefault="008F266F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</w:p>
    <w:p w14:paraId="4893CE92" w14:textId="7E239A6C" w:rsidR="004B0A27" w:rsidRPr="00C14E09" w:rsidRDefault="004B0A27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Внешняя проверка качества работы аудиторской организации</w:t>
      </w:r>
    </w:p>
    <w:p w14:paraId="45578AD0" w14:textId="77BC4898" w:rsidR="003503F7" w:rsidRPr="00C14E09" w:rsidRDefault="003503F7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процессе проведения очередной проверки качества аудиторских работ и документов </w:t>
      </w:r>
      <w:r w:rsidR="00565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мая по июль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</w:t>
      </w:r>
      <w:r w:rsidR="009C4350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565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контролером качества СРО Ассоциация «Содружество» подтверждено соответствие деятельности ООО «Аудит БТ» требованиям Международных стандартов аудита и других нормативных документов, регулирующих аудиторскую деятельность в России.</w:t>
      </w:r>
    </w:p>
    <w:p w14:paraId="758DC2F1" w14:textId="0AE77543" w:rsidR="00115BD8" w:rsidRPr="00C14E09" w:rsidRDefault="00115BD8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76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октябре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</w:t>
      </w:r>
      <w:r w:rsidR="00F91372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76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компания прошла выездную внешнюю проверку качества работы Управления Федерального казначейства по </w:t>
      </w:r>
      <w:r w:rsidR="00F91372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Москве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9D6B814" w14:textId="73E0EA46" w:rsidR="003503F7" w:rsidRPr="00C14E09" w:rsidRDefault="003503F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настоящий момент отсутствуют какие-либо применяемые в отношении ООО "Аудит БТ" меры дисциплинарного и иного воздействия.</w:t>
      </w:r>
    </w:p>
    <w:p w14:paraId="7C6AF67C" w14:textId="77777777" w:rsidR="008F266F" w:rsidRPr="00C14E09" w:rsidRDefault="008F266F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</w:p>
    <w:p w14:paraId="4451982D" w14:textId="0C6E3EC6" w:rsidR="003503F7" w:rsidRPr="00C14E09" w:rsidRDefault="003503F7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Обеспечение независимости</w:t>
      </w:r>
    </w:p>
    <w:p w14:paraId="0947D97B" w14:textId="77777777" w:rsidR="003503F7" w:rsidRPr="00C14E09" w:rsidRDefault="003503F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нашего подхода к оказанию аудиторских услуг лежат фундаментальные принципы профессиональной этики, разработанные Международной федерацией бухгалтеров (IFAC) и закрепленные в Кодексе этики профессиональных бухгалтеров Международной федерации бухгалтеров (IESBA Code), а также в действующих на территории Российской Федерации Кодексе профессиональной этики аудиторов и </w:t>
      </w: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Правилах независимости аудиторов и аудиторских организаций, одобренных Советом по аудиторской деятельности.</w:t>
      </w:r>
    </w:p>
    <w:p w14:paraId="246F0313" w14:textId="1E9E10AE" w:rsidR="003503F7" w:rsidRPr="00C14E09" w:rsidRDefault="003503F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 и процедуры, позволяющие обеспечить разумную уверенность в том, что ООО "</w:t>
      </w:r>
      <w:r w:rsidR="00F75AFF"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 БТ</w:t>
      </w: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ее работники и, если применимо, другие лица, на которых распространяется требование к независимости, соблюдают указанное требование, когда это требуется применяемыми этическими нормами, закреплены во внутреннем положении "Политика независимости". Данная политика регламентирует порядок выявления и оценки обстоятельств и взаимоотношений, создающих угрозы независимости, принятия надлежащих мер для устранения или снижения таких угроз до приемлемого уровня или (если необходимо) отказа от выполнения задания, а также порядок доведения требования о независимости до сведения работников и иных лиц, на которых распространяется такое требование.</w:t>
      </w:r>
    </w:p>
    <w:p w14:paraId="51D5BD01" w14:textId="77777777" w:rsidR="003503F7" w:rsidRPr="00C14E09" w:rsidRDefault="003503F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решении вопроса о том, следует ли принимать то или иное задание, проводится внутренняя проверка соблюдения независимости. Контроль за соблюдением независимости компанией, ее работниками и, если применимо, другими лицами, на которых распространяется требование к независимости, осуществляет уполномоченное лицо компании. Все работники обязаны своевременно уведомлять уполномоченное лицо об обстоятельствах и отношениях, которые могут создавать угрозу независимости, для того чтобы можно было принять надлежащие меры.</w:t>
      </w:r>
    </w:p>
    <w:p w14:paraId="0FC0A5AF" w14:textId="438A7FCF" w:rsidR="003503F7" w:rsidRPr="00C14E09" w:rsidRDefault="003503F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Исполнительный орган заявляет, что ООО "</w:t>
      </w:r>
      <w:r w:rsidR="00F75AFF"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 БТ</w:t>
      </w: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полностью соблюдает требования к независимости, установленные статьей 8 "Независимость аудиторских организаций, аудиторов" Федерального закона № 307-ФЗ "Об аудиторской деятельности" и Правилами независимости аудиторов и аудиторских организаций и принимает для этого все необходимые меры, в том числе, осуществляет проведение внутренней проверки соблюдения независимости.</w:t>
      </w:r>
    </w:p>
    <w:p w14:paraId="06624241" w14:textId="00272EBB" w:rsidR="00F75AFF" w:rsidRPr="00C14E09" w:rsidRDefault="00F75AFF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выполнении аудиторских заданий компания руководствуется требованиями Кодекса профессиональной этики аудиторов (</w:t>
      </w:r>
      <w:r w:rsidR="009E7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редакция № 2 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одобрен </w:t>
      </w:r>
      <w:r w:rsidR="008F266F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решением Правления СРО АСС протокол №</w:t>
      </w:r>
      <w:r w:rsidR="00D12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9E7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725</w:t>
      </w:r>
      <w:r w:rsidR="008F266F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9E7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14.03.2025 </w:t>
      </w:r>
      <w:r w:rsidR="008F266F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а также Правилами независимости аудиторов и аудиторских организаций (</w:t>
      </w:r>
      <w:r w:rsidR="009E7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редакция № 2 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одобрены </w:t>
      </w:r>
      <w:r w:rsidR="008F266F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решением Правления СРО АСС протокол № </w:t>
      </w:r>
      <w:r w:rsidR="009E7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725</w:t>
      </w:r>
      <w:r w:rsidR="009E7749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9E7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14.03.2025 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г.) и соблюдает независимость по отношению к заказчикам аудиторских услуг, которая выражается в независимости мнения и внешней независимости.</w:t>
      </w:r>
    </w:p>
    <w:p w14:paraId="020739FF" w14:textId="69B0939F" w:rsidR="00F91372" w:rsidRPr="00C14E09" w:rsidRDefault="00115BD8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Внутренняя проверка соблюдения независимости проводится периодически во время мониторинга системы внутреннего контроля.</w:t>
      </w:r>
    </w:p>
    <w:p w14:paraId="2762079F" w14:textId="4EAD77B1" w:rsidR="008F266F" w:rsidRPr="00C14E09" w:rsidRDefault="008F266F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</w:p>
    <w:p w14:paraId="5404DC09" w14:textId="140031AA" w:rsidR="009C4350" w:rsidRPr="00C14E09" w:rsidRDefault="009C4350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Информация </w:t>
      </w:r>
      <w:r w:rsidR="00DC7C7B"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о сотрудниках</w:t>
      </w:r>
    </w:p>
    <w:p w14:paraId="667E12CF" w14:textId="1014B652" w:rsidR="00DC7C7B" w:rsidRPr="00C14E09" w:rsidRDefault="00DC7C7B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Численность работающих в аудиторской организации по основному месту работы – 5 человек.</w:t>
      </w:r>
    </w:p>
    <w:p w14:paraId="05A321CA" w14:textId="281E0E51" w:rsidR="00DC7C7B" w:rsidRPr="00C14E09" w:rsidRDefault="00DC7C7B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Численность аудиторов, имеющих квалификационные аттестаты аудитора – 3 человека.</w:t>
      </w:r>
    </w:p>
    <w:p w14:paraId="400AA42F" w14:textId="77777777" w:rsidR="009C4350" w:rsidRPr="00C14E09" w:rsidRDefault="009C4350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</w:p>
    <w:p w14:paraId="25B88B17" w14:textId="7FE24AF1" w:rsidR="003503F7" w:rsidRPr="00C14E09" w:rsidRDefault="00F75AFF" w:rsidP="001028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И</w:t>
      </w:r>
      <w:r w:rsidR="003503F7"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сполнени</w:t>
      </w:r>
      <w:r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е</w:t>
      </w:r>
      <w:r w:rsidR="003503F7" w:rsidRPr="00C14E0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 аудиторами требования о повышении квалификации</w:t>
      </w:r>
    </w:p>
    <w:p w14:paraId="33BCC32E" w14:textId="0540E9D3" w:rsidR="003503F7" w:rsidRPr="00C14E09" w:rsidRDefault="003503F7" w:rsidP="00102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Исполнительный орган заявляет, что все аудиторы ООО "</w:t>
      </w:r>
      <w:r w:rsidR="00F75AFF"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 БТ</w:t>
      </w:r>
      <w:r w:rsidRPr="00C14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соблюдают требование, установленное частью 9 статьи 11 Федерального закона № 307-ФЗ "Об аудиторской деятельности", и проходят в обязательном порядке ежегодное обучение по программам повышения квалификации, утверждаемым саморегулируемой организацией аудиторов, членом которой они являются.</w:t>
      </w:r>
    </w:p>
    <w:p w14:paraId="424EE864" w14:textId="77777777" w:rsidR="00174646" w:rsidRPr="00C14E09" w:rsidRDefault="00174646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9957DB" w14:textId="05B5A27C" w:rsidR="00115BD8" w:rsidRPr="00C14E09" w:rsidRDefault="00F75AFF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Система вознаграждения</w:t>
      </w:r>
    </w:p>
    <w:p w14:paraId="3E25FAB4" w14:textId="1D7FAA6C" w:rsidR="00115BD8" w:rsidRPr="00C14E09" w:rsidRDefault="00115BD8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Система вознаграждения основана на качественном выполнении заданий и оценивается посредством ключевых показателей эффективности. Основным фактором, оказывающим влияние на размер вознаграждения, является соответствие выполненной работы требованиям Федерального закона от 30.12.2008 г. N 307-ФЗ «Об аудиторской деятельности», иным нормативно правовым актам, регулирующим аудиторскую 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деятельность, Международным стандартам аудита, Кодексу этики аудиторов и Правилам независимости аудиторов.</w:t>
      </w:r>
    </w:p>
    <w:p w14:paraId="3CCCBF69" w14:textId="518C3028" w:rsidR="00115BD8" w:rsidRPr="00C14E09" w:rsidRDefault="00115BD8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"</w:t>
      </w:r>
      <w:r w:rsidR="00F91372"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Аудит БТ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принимает меры по обеспечению ротации старшего персонала в составе аудиторской группы в целях устранения негативного влияния на качество выполнения задания одного и того аудируемого субъекта. Кроме того, по общественно значимым хозяйствующим субъектам проводится обязательная обзорная проверка качества выполнения задания по аудиту.</w:t>
      </w:r>
    </w:p>
    <w:p w14:paraId="6C7846ED" w14:textId="77777777" w:rsidR="008F266F" w:rsidRPr="00C14E09" w:rsidRDefault="008F266F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D501EE3" w14:textId="76CB3334" w:rsidR="00174646" w:rsidRPr="00C14E09" w:rsidRDefault="00B949EF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Описание принимаемых аудиторской организацией мер по обеспечению ротации старшего персонала в составе аудиторской группы</w:t>
      </w:r>
    </w:p>
    <w:p w14:paraId="6DE113C8" w14:textId="7AA993CC" w:rsidR="00B949EF" w:rsidRPr="00C14E09" w:rsidRDefault="00B949EF" w:rsidP="00B949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14E09">
        <w:rPr>
          <w:color w:val="000000" w:themeColor="text1"/>
        </w:rPr>
        <w:t>ООО «Ауд</w:t>
      </w:r>
      <w:r w:rsidR="00BF0C19">
        <w:rPr>
          <w:color w:val="000000" w:themeColor="text1"/>
        </w:rPr>
        <w:t>ит БТ» выполняет требования МСК</w:t>
      </w:r>
      <w:r w:rsidRPr="00C14E09">
        <w:rPr>
          <w:color w:val="000000" w:themeColor="text1"/>
        </w:rPr>
        <w:t xml:space="preserve"> 1 в отношении ротации старшего персонала в составе аудиторской группы. Ротация работников, осуществляющих руководство аудиторской проверкой одного и того же аудируемого лица, осуществляется не реже одного раза в 7 лет для общественно значимых организаций.</w:t>
      </w:r>
    </w:p>
    <w:p w14:paraId="77218A15" w14:textId="77777777" w:rsidR="00B949EF" w:rsidRPr="00C14E09" w:rsidRDefault="00B949EF" w:rsidP="00102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4EE652C" w14:textId="45572EC1" w:rsidR="00676617" w:rsidRPr="00C14E09" w:rsidRDefault="00676617" w:rsidP="00676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Выручка ООО "Аудит БТ" за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C14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 составила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7 212</w:t>
      </w:r>
      <w:r w:rsidRPr="00C14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тыс. руб., в том числе:</w:t>
      </w:r>
    </w:p>
    <w:p w14:paraId="08AC1710" w14:textId="1E6FC4C2" w:rsidR="00676617" w:rsidRDefault="00676617" w:rsidP="0067661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проведения аудита бухгалтерской (финансовой) отчетности организаций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7 212</w:t>
      </w:r>
      <w:r w:rsidRPr="00C14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тыс. руб.</w:t>
      </w:r>
    </w:p>
    <w:p w14:paraId="381C681D" w14:textId="76E5F714" w:rsidR="00EC4379" w:rsidRPr="00C14E09" w:rsidRDefault="00EC4379" w:rsidP="00EC4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14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Выручка ООО "Аудит БТ" за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C14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 составила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8 946</w:t>
      </w:r>
      <w:r w:rsidRPr="00C14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тыс. руб., в том числе:</w:t>
      </w:r>
    </w:p>
    <w:p w14:paraId="34D2EE29" w14:textId="7D8BE62D" w:rsidR="00EC4379" w:rsidRPr="00EC4379" w:rsidRDefault="00EC4379" w:rsidP="00115EB8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4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проведения аудита бухгалтерской (финансовой) отчетности организаций – 8 946 тыс. руб., в том числе от аудита общественно значимых организаций – 1 060 тыс. руб. (ЗАО УК «Диана», ОАО «</w:t>
      </w:r>
      <w:proofErr w:type="spellStart"/>
      <w:r w:rsidRPr="00EC4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ГипроНИИмедпром</w:t>
      </w:r>
      <w:proofErr w:type="spellEnd"/>
      <w:r w:rsidRPr="00EC4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1E9613" w14:textId="77777777" w:rsidR="00EC4379" w:rsidRDefault="00EC4379" w:rsidP="00EC4379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12B8798" w14:textId="77777777" w:rsidR="00174646" w:rsidRPr="001028D5" w:rsidRDefault="00174646" w:rsidP="001028D5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</w:pPr>
    </w:p>
    <w:sectPr w:rsidR="00174646" w:rsidRPr="001028D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44D9" w14:textId="77777777" w:rsidR="007C4920" w:rsidRDefault="007C4920" w:rsidP="00F75AFF">
      <w:pPr>
        <w:spacing w:after="0" w:line="240" w:lineRule="auto"/>
      </w:pPr>
      <w:r>
        <w:separator/>
      </w:r>
    </w:p>
  </w:endnote>
  <w:endnote w:type="continuationSeparator" w:id="0">
    <w:p w14:paraId="7321793B" w14:textId="77777777" w:rsidR="007C4920" w:rsidRDefault="007C4920" w:rsidP="00F7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555004"/>
      <w:docPartObj>
        <w:docPartGallery w:val="Page Numbers (Bottom of Page)"/>
        <w:docPartUnique/>
      </w:docPartObj>
    </w:sdtPr>
    <w:sdtEndPr/>
    <w:sdtContent>
      <w:p w14:paraId="5AB56E93" w14:textId="6135FB01" w:rsidR="00F75AFF" w:rsidRDefault="00F75A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DCF">
          <w:rPr>
            <w:noProof/>
          </w:rPr>
          <w:t>4</w:t>
        </w:r>
        <w:r>
          <w:fldChar w:fldCharType="end"/>
        </w:r>
      </w:p>
    </w:sdtContent>
  </w:sdt>
  <w:p w14:paraId="3AE6A0ED" w14:textId="77777777" w:rsidR="00F75AFF" w:rsidRDefault="00F75A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C88E" w14:textId="77777777" w:rsidR="007C4920" w:rsidRDefault="007C4920" w:rsidP="00F75AFF">
      <w:pPr>
        <w:spacing w:after="0" w:line="240" w:lineRule="auto"/>
      </w:pPr>
      <w:r>
        <w:separator/>
      </w:r>
    </w:p>
  </w:footnote>
  <w:footnote w:type="continuationSeparator" w:id="0">
    <w:p w14:paraId="3C454826" w14:textId="77777777" w:rsidR="007C4920" w:rsidRDefault="007C4920" w:rsidP="00F7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37B1" w14:textId="65EAD497" w:rsidR="00F75AFF" w:rsidRDefault="00F75AFF">
    <w:pPr>
      <w:pStyle w:val="a4"/>
    </w:pPr>
    <w:r>
      <w:t>Раскрытие информации ООО «Аудит БТ»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E27"/>
    <w:multiLevelType w:val="multilevel"/>
    <w:tmpl w:val="F6E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14B7D"/>
    <w:multiLevelType w:val="multilevel"/>
    <w:tmpl w:val="70CE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3A0CD9"/>
    <w:multiLevelType w:val="multilevel"/>
    <w:tmpl w:val="40A8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70657"/>
    <w:multiLevelType w:val="multilevel"/>
    <w:tmpl w:val="E00E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D8"/>
    <w:rsid w:val="000863E9"/>
    <w:rsid w:val="000C0DCF"/>
    <w:rsid w:val="001028D5"/>
    <w:rsid w:val="001041EF"/>
    <w:rsid w:val="00115BD8"/>
    <w:rsid w:val="00174646"/>
    <w:rsid w:val="00193C68"/>
    <w:rsid w:val="001955EE"/>
    <w:rsid w:val="001C58A0"/>
    <w:rsid w:val="0023038A"/>
    <w:rsid w:val="00233A94"/>
    <w:rsid w:val="00240561"/>
    <w:rsid w:val="00241CF2"/>
    <w:rsid w:val="0024585A"/>
    <w:rsid w:val="002D0DB5"/>
    <w:rsid w:val="002E209B"/>
    <w:rsid w:val="002E3370"/>
    <w:rsid w:val="00307D1B"/>
    <w:rsid w:val="003209CE"/>
    <w:rsid w:val="003503F7"/>
    <w:rsid w:val="004B0A27"/>
    <w:rsid w:val="004B7F7B"/>
    <w:rsid w:val="00565273"/>
    <w:rsid w:val="006424A6"/>
    <w:rsid w:val="00664B70"/>
    <w:rsid w:val="00676617"/>
    <w:rsid w:val="00681B2A"/>
    <w:rsid w:val="00730D6A"/>
    <w:rsid w:val="00734664"/>
    <w:rsid w:val="00775F20"/>
    <w:rsid w:val="007B20DE"/>
    <w:rsid w:val="007C4920"/>
    <w:rsid w:val="00810A01"/>
    <w:rsid w:val="00812024"/>
    <w:rsid w:val="00827695"/>
    <w:rsid w:val="008F266F"/>
    <w:rsid w:val="00947882"/>
    <w:rsid w:val="00994772"/>
    <w:rsid w:val="00995A57"/>
    <w:rsid w:val="009C4350"/>
    <w:rsid w:val="009E7749"/>
    <w:rsid w:val="00B157C8"/>
    <w:rsid w:val="00B949EF"/>
    <w:rsid w:val="00BF0C19"/>
    <w:rsid w:val="00C14E09"/>
    <w:rsid w:val="00C15BD7"/>
    <w:rsid w:val="00C756CF"/>
    <w:rsid w:val="00CC6EB9"/>
    <w:rsid w:val="00D12447"/>
    <w:rsid w:val="00DA59CB"/>
    <w:rsid w:val="00DC7C7B"/>
    <w:rsid w:val="00E06A2A"/>
    <w:rsid w:val="00EA3F21"/>
    <w:rsid w:val="00EC4379"/>
    <w:rsid w:val="00F16F8F"/>
    <w:rsid w:val="00F75AFF"/>
    <w:rsid w:val="00F91372"/>
    <w:rsid w:val="00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0FD6"/>
  <w15:chartTrackingRefBased/>
  <w15:docId w15:val="{772FF8D3-4878-418E-80AA-2DD5925D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5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9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7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5AFF"/>
  </w:style>
  <w:style w:type="paragraph" w:styleId="a6">
    <w:name w:val="footer"/>
    <w:basedOn w:val="a"/>
    <w:link w:val="a7"/>
    <w:uiPriority w:val="99"/>
    <w:unhideWhenUsed/>
    <w:rsid w:val="00F7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5AFF"/>
  </w:style>
  <w:style w:type="character" w:customStyle="1" w:styleId="30">
    <w:name w:val="Заголовок 3 Знак"/>
    <w:basedOn w:val="a0"/>
    <w:link w:val="3"/>
    <w:uiPriority w:val="9"/>
    <w:semiHidden/>
    <w:rsid w:val="00B949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ccordion-title-text">
    <w:name w:val="accordion-title-text"/>
    <w:basedOn w:val="a0"/>
    <w:rsid w:val="00B949EF"/>
  </w:style>
  <w:style w:type="character" w:styleId="a8">
    <w:name w:val="Hyperlink"/>
    <w:basedOn w:val="a0"/>
    <w:uiPriority w:val="99"/>
    <w:unhideWhenUsed/>
    <w:rsid w:val="0082769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7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uditb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Сухорученкова</dc:creator>
  <cp:keywords/>
  <dc:description/>
  <cp:lastModifiedBy>Наталья</cp:lastModifiedBy>
  <cp:revision>3</cp:revision>
  <cp:lastPrinted>2021-03-16T09:47:00Z</cp:lastPrinted>
  <dcterms:created xsi:type="dcterms:W3CDTF">2026-02-09T08:54:00Z</dcterms:created>
  <dcterms:modified xsi:type="dcterms:W3CDTF">2026-02-09T08:57:00Z</dcterms:modified>
</cp:coreProperties>
</file>